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806E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927B6A">
          <w:headerReference w:type="default" r:id="rId9"/>
          <w:footerReference w:type="default" r:id="rId10"/>
          <w:footerReference w:type="first" r:id="rId11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52B806EE" w14:textId="66C25FD9" w:rsidR="00C86C57" w:rsidRPr="00D304BD" w:rsidRDefault="00C86C57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  <w:r w:rsidR="00791981">
        <w:rPr>
          <w:sz w:val="28"/>
          <w:szCs w:val="28"/>
        </w:rPr>
        <w:t xml:space="preserve"> № 3</w:t>
      </w:r>
    </w:p>
    <w:p w14:paraId="52B806EF" w14:textId="77777777" w:rsidR="00C86C57" w:rsidRPr="00D304BD" w:rsidRDefault="00C86C57" w:rsidP="00C86C57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0" w14:textId="0306EE05" w:rsidR="00C86C57" w:rsidRPr="009C63DB" w:rsidRDefault="00A574FB" w:rsidP="00C86C57">
      <w:pPr>
        <w:jc w:val="center"/>
        <w:rPr>
          <w:sz w:val="28"/>
          <w:szCs w:val="28"/>
        </w:rPr>
      </w:pPr>
      <w:bookmarkStart w:id="1" w:name="type_doc"/>
      <w:r w:rsidRPr="00DC2988">
        <w:rPr>
          <w:sz w:val="28"/>
          <w:szCs w:val="28"/>
        </w:rPr>
        <w:t xml:space="preserve"> </w:t>
      </w:r>
      <w:bookmarkEnd w:id="1"/>
      <w:r w:rsidR="004068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к постановлению Правительства"/>
            </w:textInput>
          </w:ffData>
        </w:fldChar>
      </w:r>
      <w:r w:rsidR="004068BF">
        <w:rPr>
          <w:sz w:val="28"/>
          <w:szCs w:val="28"/>
        </w:rPr>
        <w:instrText xml:space="preserve"> FORMTEXT </w:instrText>
      </w:r>
      <w:r w:rsidR="004068BF">
        <w:rPr>
          <w:sz w:val="28"/>
          <w:szCs w:val="28"/>
        </w:rPr>
      </w:r>
      <w:r w:rsidR="004068BF">
        <w:rPr>
          <w:sz w:val="28"/>
          <w:szCs w:val="28"/>
        </w:rPr>
        <w:fldChar w:fldCharType="separate"/>
      </w:r>
      <w:r w:rsidR="004068BF">
        <w:rPr>
          <w:noProof/>
          <w:sz w:val="28"/>
          <w:szCs w:val="28"/>
        </w:rPr>
        <w:t>к постановлению Правительства</w:t>
      </w:r>
      <w:r w:rsidR="004068BF">
        <w:rPr>
          <w:sz w:val="28"/>
          <w:szCs w:val="28"/>
        </w:rPr>
        <w:fldChar w:fldCharType="end"/>
      </w:r>
    </w:p>
    <w:p w14:paraId="52B806F1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2" w14:textId="77777777" w:rsidR="00C86C57" w:rsidRPr="009C63DB" w:rsidRDefault="00C86C57" w:rsidP="00C86C57">
      <w:pPr>
        <w:jc w:val="center"/>
        <w:rPr>
          <w:sz w:val="28"/>
          <w:szCs w:val="28"/>
        </w:rPr>
      </w:pPr>
      <w:r w:rsidRPr="007853E2">
        <w:rPr>
          <w:sz w:val="28"/>
          <w:szCs w:val="28"/>
        </w:rPr>
        <w:t>Сахалинской области</w:t>
      </w:r>
    </w:p>
    <w:p w14:paraId="52B806F3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52B806F8" w14:textId="77777777" w:rsidTr="00791981">
        <w:tc>
          <w:tcPr>
            <w:tcW w:w="479" w:type="dxa"/>
          </w:tcPr>
          <w:p w14:paraId="52B806F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2B806F5" w14:textId="2691CA5A" w:rsidR="00C86C57" w:rsidRPr="002D70B6" w:rsidRDefault="00A574FB" w:rsidP="00791981">
            <w:pPr>
              <w:jc w:val="center"/>
              <w:rPr>
                <w:sz w:val="28"/>
                <w:szCs w:val="28"/>
                <w:u w:val="single"/>
              </w:rPr>
            </w:pPr>
            <w:bookmarkStart w:id="2" w:name="ТекстовоеПоле3"/>
            <w:r>
              <w:rPr>
                <w:sz w:val="28"/>
                <w:szCs w:val="28"/>
                <w:lang w:val="en-US"/>
              </w:rPr>
              <w:t xml:space="preserve"> </w:t>
            </w:r>
            <w:bookmarkEnd w:id="2"/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84958B46656A457FB29084A63F9F5E8E"/>
                </w:placeholder>
              </w:sdtPr>
              <w:sdtEndPr/>
              <w:sdtContent>
                <w:r w:rsidR="009279F6">
                  <w:rPr>
                    <w:sz w:val="28"/>
                    <w:szCs w:val="28"/>
                  </w:rPr>
                  <w:t>25 июля 2022 г.</w:t>
                </w:r>
              </w:sdtContent>
            </w:sdt>
          </w:p>
        </w:tc>
        <w:tc>
          <w:tcPr>
            <w:tcW w:w="535" w:type="dxa"/>
          </w:tcPr>
          <w:p w14:paraId="52B806F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2B806F7" w14:textId="33B99E4C" w:rsidR="00C86C57" w:rsidRPr="009279F6" w:rsidRDefault="00A574FB" w:rsidP="00791981">
            <w:pPr>
              <w:rPr>
                <w:sz w:val="28"/>
                <w:szCs w:val="28"/>
                <w:u w:val="single"/>
              </w:rPr>
            </w:pPr>
            <w:bookmarkStart w:id="3" w:name="ТекстовоеПоле4"/>
            <w:r>
              <w:rPr>
                <w:sz w:val="28"/>
                <w:szCs w:val="28"/>
                <w:lang w:val="en-US"/>
              </w:rPr>
              <w:t xml:space="preserve"> </w:t>
            </w:r>
            <w:bookmarkEnd w:id="3"/>
            <w:r w:rsidR="009279F6">
              <w:rPr>
                <w:sz w:val="28"/>
                <w:szCs w:val="28"/>
              </w:rPr>
              <w:t>326</w:t>
            </w:r>
          </w:p>
        </w:tc>
      </w:tr>
    </w:tbl>
    <w:p w14:paraId="52B806F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52B806F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5D42C89" w14:textId="77777777" w:rsidR="00791981" w:rsidRDefault="00791981" w:rsidP="00791981">
      <w:pPr>
        <w:autoSpaceDE w:val="0"/>
        <w:autoSpaceDN w:val="0"/>
        <w:adjustRightInd w:val="0"/>
        <w:spacing w:line="360" w:lineRule="auto"/>
        <w:ind w:left="4820"/>
        <w:jc w:val="center"/>
        <w:rPr>
          <w:rFonts w:eastAsia="Calibri"/>
          <w:sz w:val="28"/>
          <w:szCs w:val="28"/>
          <w:lang w:eastAsia="en-US"/>
        </w:rPr>
      </w:pPr>
    </w:p>
    <w:p w14:paraId="123F2F14" w14:textId="77777777" w:rsidR="00791981" w:rsidRDefault="00791981" w:rsidP="0090787C">
      <w:pPr>
        <w:autoSpaceDE w:val="0"/>
        <w:autoSpaceDN w:val="0"/>
        <w:adjustRightInd w:val="0"/>
        <w:spacing w:line="360" w:lineRule="auto"/>
        <w:ind w:left="3686"/>
        <w:jc w:val="center"/>
        <w:rPr>
          <w:rFonts w:eastAsia="Calibri"/>
          <w:sz w:val="28"/>
          <w:szCs w:val="28"/>
          <w:lang w:eastAsia="en-US"/>
        </w:rPr>
      </w:pPr>
    </w:p>
    <w:p w14:paraId="72A2B9AA" w14:textId="57BD3FA3" w:rsidR="00791981" w:rsidRPr="00252E15" w:rsidRDefault="00791981" w:rsidP="0090787C">
      <w:pPr>
        <w:autoSpaceDE w:val="0"/>
        <w:autoSpaceDN w:val="0"/>
        <w:adjustRightInd w:val="0"/>
        <w:spacing w:line="360" w:lineRule="auto"/>
        <w:ind w:left="368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«ПРИЛОЖЕНИЕ</w:t>
      </w:r>
      <w:r w:rsidRPr="00252E1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 2</w:t>
      </w:r>
    </w:p>
    <w:p w14:paraId="67B9A943" w14:textId="77777777" w:rsidR="00791981" w:rsidRDefault="00791981" w:rsidP="0090787C">
      <w:pPr>
        <w:autoSpaceDE w:val="0"/>
        <w:autoSpaceDN w:val="0"/>
        <w:adjustRightInd w:val="0"/>
        <w:ind w:left="3686"/>
        <w:jc w:val="center"/>
        <w:rPr>
          <w:rFonts w:eastAsia="Calibri"/>
          <w:sz w:val="28"/>
          <w:szCs w:val="28"/>
          <w:lang w:eastAsia="en-US"/>
        </w:rPr>
      </w:pPr>
      <w:r w:rsidRPr="00252E15">
        <w:rPr>
          <w:rFonts w:eastAsia="Calibri"/>
          <w:sz w:val="28"/>
          <w:szCs w:val="28"/>
          <w:lang w:eastAsia="en-US"/>
        </w:rPr>
        <w:t>к п</w:t>
      </w:r>
      <w:r>
        <w:rPr>
          <w:rFonts w:eastAsia="Calibri"/>
          <w:sz w:val="28"/>
          <w:szCs w:val="28"/>
          <w:lang w:eastAsia="en-US"/>
        </w:rPr>
        <w:t xml:space="preserve">остановлению </w:t>
      </w:r>
      <w:r w:rsidRPr="00252E15">
        <w:rPr>
          <w:rFonts w:eastAsia="Calibri"/>
          <w:sz w:val="28"/>
          <w:szCs w:val="28"/>
          <w:lang w:eastAsia="en-US"/>
        </w:rPr>
        <w:t xml:space="preserve">Правительства </w:t>
      </w:r>
    </w:p>
    <w:p w14:paraId="589F6EF1" w14:textId="77777777" w:rsidR="00791981" w:rsidRDefault="00791981" w:rsidP="0090787C">
      <w:pPr>
        <w:autoSpaceDE w:val="0"/>
        <w:autoSpaceDN w:val="0"/>
        <w:adjustRightInd w:val="0"/>
        <w:ind w:left="3686"/>
        <w:jc w:val="center"/>
        <w:rPr>
          <w:rFonts w:eastAsia="Calibri"/>
          <w:sz w:val="28"/>
          <w:szCs w:val="28"/>
          <w:lang w:eastAsia="en-US"/>
        </w:rPr>
      </w:pPr>
      <w:r w:rsidRPr="00252E15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776FFA33" w14:textId="77777777" w:rsidR="00791981" w:rsidRDefault="00791981" w:rsidP="0090787C">
      <w:pPr>
        <w:autoSpaceDE w:val="0"/>
        <w:autoSpaceDN w:val="0"/>
        <w:adjustRightInd w:val="0"/>
        <w:ind w:left="368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Pr="00865733">
        <w:rPr>
          <w:rFonts w:eastAsia="Calibri"/>
          <w:sz w:val="28"/>
          <w:szCs w:val="28"/>
          <w:u w:val="single"/>
          <w:lang w:eastAsia="en-US"/>
        </w:rPr>
        <w:t>30 декабря 2014 г.</w:t>
      </w:r>
      <w:r>
        <w:rPr>
          <w:rFonts w:eastAsia="Calibri"/>
          <w:sz w:val="28"/>
          <w:szCs w:val="28"/>
          <w:lang w:eastAsia="en-US"/>
        </w:rPr>
        <w:t xml:space="preserve"> № </w:t>
      </w:r>
      <w:r w:rsidRPr="00865733">
        <w:rPr>
          <w:rFonts w:eastAsia="Calibri"/>
          <w:sz w:val="28"/>
          <w:szCs w:val="28"/>
          <w:u w:val="single"/>
          <w:lang w:eastAsia="en-US"/>
        </w:rPr>
        <w:t>659</w:t>
      </w:r>
    </w:p>
    <w:p w14:paraId="3AF19FD7" w14:textId="6C1166D4" w:rsidR="00791981" w:rsidRDefault="00791981" w:rsidP="00791981">
      <w:pPr>
        <w:autoSpaceDE w:val="0"/>
        <w:autoSpaceDN w:val="0"/>
        <w:adjustRightInd w:val="0"/>
        <w:ind w:left="4820"/>
        <w:jc w:val="right"/>
        <w:rPr>
          <w:rFonts w:eastAsia="Calibri"/>
          <w:sz w:val="28"/>
          <w:szCs w:val="28"/>
          <w:lang w:eastAsia="en-US"/>
        </w:rPr>
      </w:pPr>
    </w:p>
    <w:p w14:paraId="0913A8CC" w14:textId="77777777" w:rsidR="00791981" w:rsidRDefault="00791981" w:rsidP="00791981">
      <w:pPr>
        <w:autoSpaceDE w:val="0"/>
        <w:autoSpaceDN w:val="0"/>
        <w:adjustRightInd w:val="0"/>
        <w:ind w:left="4820"/>
        <w:jc w:val="right"/>
        <w:rPr>
          <w:rFonts w:eastAsia="Calibri"/>
          <w:sz w:val="28"/>
          <w:szCs w:val="28"/>
          <w:lang w:eastAsia="en-US"/>
        </w:rPr>
      </w:pPr>
    </w:p>
    <w:p w14:paraId="628DCC53" w14:textId="77777777" w:rsidR="00791981" w:rsidRDefault="00791981" w:rsidP="00791981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</w:t>
      </w:r>
      <w:r w:rsidRPr="00036031">
        <w:rPr>
          <w:b/>
          <w:sz w:val="28"/>
          <w:szCs w:val="28"/>
        </w:rPr>
        <w:t xml:space="preserve"> стоимости питания, осуществляемого за счет средств областного бюджета</w:t>
      </w:r>
      <w:r w:rsidRPr="006E46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Сахалинской области,</w:t>
      </w:r>
      <w:r w:rsidRPr="00036031">
        <w:rPr>
          <w:b/>
          <w:sz w:val="28"/>
          <w:szCs w:val="28"/>
        </w:rPr>
        <w:t xml:space="preserve"> в месяц на одного обучающегося из малоимущих семей, семей, находящихся в социально опасном положении, семей коренных малочисленных народов Севера Сахалинской области, многодетных семей, обучающегося, имеющего единственного родителя, воспитывающего двоих и более несовершеннолетних детей, осваивающего программы основного общего и среднего общего образования в муниципальной образовательной организации</w:t>
      </w:r>
    </w:p>
    <w:p w14:paraId="74E48875" w14:textId="77777777" w:rsidR="00791981" w:rsidRDefault="00791981" w:rsidP="00791981">
      <w:pPr>
        <w:jc w:val="center"/>
        <w:rPr>
          <w:b/>
          <w:sz w:val="28"/>
          <w:szCs w:val="28"/>
        </w:rPr>
      </w:pPr>
    </w:p>
    <w:p w14:paraId="5F7D464F" w14:textId="77777777" w:rsidR="00927B6A" w:rsidRDefault="00927B6A" w:rsidP="00791981">
      <w:pPr>
        <w:jc w:val="center"/>
        <w:rPr>
          <w:b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232"/>
        <w:gridCol w:w="1560"/>
        <w:gridCol w:w="1559"/>
      </w:tblGrid>
      <w:tr w:rsidR="00791981" w:rsidRPr="00927B6A" w14:paraId="73D186A6" w14:textId="77777777" w:rsidTr="00927B6A">
        <w:trPr>
          <w:tblHeader/>
        </w:trPr>
        <w:tc>
          <w:tcPr>
            <w:tcW w:w="6232" w:type="dxa"/>
            <w:vMerge w:val="restart"/>
          </w:tcPr>
          <w:p w14:paraId="7E53D774" w14:textId="77777777" w:rsidR="00791981" w:rsidRPr="00927B6A" w:rsidRDefault="00791981" w:rsidP="00927B6A">
            <w:pPr>
              <w:ind w:right="-39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927B6A">
              <w:rPr>
                <w:rFonts w:eastAsiaTheme="minorHAnsi"/>
                <w:b/>
                <w:sz w:val="20"/>
                <w:szCs w:val="20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3119" w:type="dxa"/>
            <w:gridSpan w:val="2"/>
          </w:tcPr>
          <w:p w14:paraId="717D6D28" w14:textId="77777777" w:rsidR="00791981" w:rsidRPr="00927B6A" w:rsidRDefault="00791981" w:rsidP="00927B6A">
            <w:pPr>
              <w:suppressAutoHyphens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927B6A">
              <w:rPr>
                <w:rFonts w:eastAsiaTheme="minorHAnsi"/>
                <w:b/>
                <w:sz w:val="20"/>
                <w:szCs w:val="20"/>
                <w:lang w:eastAsia="en-US"/>
              </w:rPr>
              <w:t>Размер стоимости питания в месяц (руб.)</w:t>
            </w:r>
          </w:p>
        </w:tc>
      </w:tr>
      <w:tr w:rsidR="00791981" w:rsidRPr="00927B6A" w14:paraId="0250BD26" w14:textId="77777777" w:rsidTr="00927B6A">
        <w:trPr>
          <w:tblHeader/>
        </w:trPr>
        <w:tc>
          <w:tcPr>
            <w:tcW w:w="6232" w:type="dxa"/>
            <w:vMerge/>
          </w:tcPr>
          <w:p w14:paraId="48277688" w14:textId="77777777" w:rsidR="00791981" w:rsidRPr="00927B6A" w:rsidRDefault="00791981" w:rsidP="00927B6A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2CFB0C5C" w14:textId="34C4850E" w:rsidR="00791981" w:rsidRPr="00927B6A" w:rsidRDefault="00791981" w:rsidP="00927B6A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927B6A">
              <w:rPr>
                <w:rFonts w:eastAsiaTheme="minorHAnsi"/>
                <w:b/>
                <w:sz w:val="20"/>
                <w:szCs w:val="20"/>
                <w:lang w:eastAsia="en-US"/>
              </w:rPr>
              <w:t>стоимость завтрака</w:t>
            </w:r>
          </w:p>
        </w:tc>
        <w:tc>
          <w:tcPr>
            <w:tcW w:w="1559" w:type="dxa"/>
          </w:tcPr>
          <w:p w14:paraId="3615EDCE" w14:textId="72313636" w:rsidR="00791981" w:rsidRPr="00927B6A" w:rsidRDefault="00791981" w:rsidP="00927B6A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927B6A">
              <w:rPr>
                <w:rFonts w:eastAsiaTheme="minorHAnsi"/>
                <w:b/>
                <w:sz w:val="20"/>
                <w:szCs w:val="20"/>
                <w:lang w:eastAsia="en-US"/>
              </w:rPr>
              <w:t>стоимость обеда</w:t>
            </w:r>
          </w:p>
        </w:tc>
      </w:tr>
      <w:tr w:rsidR="00791981" w:rsidRPr="00036031" w14:paraId="2B21E1E6" w14:textId="77777777" w:rsidTr="005F131D">
        <w:tc>
          <w:tcPr>
            <w:tcW w:w="6232" w:type="dxa"/>
          </w:tcPr>
          <w:p w14:paraId="6E750EF4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Городской округ "Город Южно-Сахалинск"</w:t>
            </w:r>
          </w:p>
          <w:p w14:paraId="1BCB90AB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Городской округ "Долинский"</w:t>
            </w:r>
          </w:p>
          <w:p w14:paraId="6B79BB6C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Корсаковский городской округ</w:t>
            </w:r>
          </w:p>
          <w:p w14:paraId="38180D21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Анивский городской округ</w:t>
            </w:r>
          </w:p>
        </w:tc>
        <w:tc>
          <w:tcPr>
            <w:tcW w:w="1560" w:type="dxa"/>
          </w:tcPr>
          <w:p w14:paraId="0DBC7E3D" w14:textId="77777777" w:rsidR="00791981" w:rsidRPr="00036031" w:rsidRDefault="00791981" w:rsidP="005F131D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1 890,00</w:t>
            </w:r>
          </w:p>
          <w:p w14:paraId="13439612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14:paraId="22E0F4F3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2800,00</w:t>
            </w:r>
          </w:p>
        </w:tc>
      </w:tr>
      <w:tr w:rsidR="00791981" w:rsidRPr="00036031" w14:paraId="6144693F" w14:textId="77777777" w:rsidTr="005F131D">
        <w:tc>
          <w:tcPr>
            <w:tcW w:w="6232" w:type="dxa"/>
          </w:tcPr>
          <w:p w14:paraId="4DE4034E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Невельский городской округ,</w:t>
            </w:r>
          </w:p>
          <w:p w14:paraId="3F5F9D81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Углегорский городской округ,</w:t>
            </w:r>
          </w:p>
          <w:p w14:paraId="522A335B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Холмский городской округ,</w:t>
            </w:r>
          </w:p>
          <w:p w14:paraId="38010D90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Томаринский городской округ</w:t>
            </w:r>
          </w:p>
        </w:tc>
        <w:tc>
          <w:tcPr>
            <w:tcW w:w="1560" w:type="dxa"/>
          </w:tcPr>
          <w:p w14:paraId="1B722F8C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1950,00</w:t>
            </w:r>
          </w:p>
        </w:tc>
        <w:tc>
          <w:tcPr>
            <w:tcW w:w="1559" w:type="dxa"/>
          </w:tcPr>
          <w:p w14:paraId="0696C65C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2900,00</w:t>
            </w:r>
          </w:p>
        </w:tc>
      </w:tr>
      <w:tr w:rsidR="00791981" w:rsidRPr="00036031" w14:paraId="5C9EA917" w14:textId="77777777" w:rsidTr="005F131D">
        <w:tc>
          <w:tcPr>
            <w:tcW w:w="6232" w:type="dxa"/>
          </w:tcPr>
          <w:p w14:paraId="18868E13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Поронайский городской округ,</w:t>
            </w:r>
          </w:p>
          <w:p w14:paraId="7D052FDD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Макаровский городской округ,</w:t>
            </w:r>
          </w:p>
          <w:p w14:paraId="4B0A1DA2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Городской округ "Смирныховский"</w:t>
            </w:r>
          </w:p>
        </w:tc>
        <w:tc>
          <w:tcPr>
            <w:tcW w:w="1560" w:type="dxa"/>
          </w:tcPr>
          <w:p w14:paraId="5E1F9C80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2020,00</w:t>
            </w:r>
          </w:p>
        </w:tc>
        <w:tc>
          <w:tcPr>
            <w:tcW w:w="1559" w:type="dxa"/>
          </w:tcPr>
          <w:p w14:paraId="7DC3D3BB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3030,00</w:t>
            </w:r>
          </w:p>
        </w:tc>
      </w:tr>
      <w:tr w:rsidR="00791981" w:rsidRPr="00036031" w14:paraId="3CA87496" w14:textId="77777777" w:rsidTr="005F131D">
        <w:tc>
          <w:tcPr>
            <w:tcW w:w="6232" w:type="dxa"/>
          </w:tcPr>
          <w:p w14:paraId="4DC9B072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Городской округ "Александровск-Сахалинский"</w:t>
            </w:r>
          </w:p>
          <w:p w14:paraId="4D82DE21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Городской округ "Охинский"</w:t>
            </w:r>
          </w:p>
          <w:p w14:paraId="3090743A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Городской округ Ногликский</w:t>
            </w:r>
          </w:p>
          <w:p w14:paraId="30C79F8D" w14:textId="77777777" w:rsidR="00791981" w:rsidRPr="00036031" w:rsidRDefault="00791981" w:rsidP="005F131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Тымовский городской округ</w:t>
            </w:r>
          </w:p>
        </w:tc>
        <w:tc>
          <w:tcPr>
            <w:tcW w:w="1560" w:type="dxa"/>
          </w:tcPr>
          <w:p w14:paraId="7540ACD3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2080,00</w:t>
            </w:r>
          </w:p>
        </w:tc>
        <w:tc>
          <w:tcPr>
            <w:tcW w:w="1559" w:type="dxa"/>
          </w:tcPr>
          <w:p w14:paraId="4D331B3B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3100,00</w:t>
            </w:r>
          </w:p>
        </w:tc>
      </w:tr>
      <w:tr w:rsidR="00791981" w:rsidRPr="00036031" w14:paraId="1AD15868" w14:textId="77777777" w:rsidTr="005F131D">
        <w:tc>
          <w:tcPr>
            <w:tcW w:w="6232" w:type="dxa"/>
          </w:tcPr>
          <w:p w14:paraId="3C266AE4" w14:textId="479352A4" w:rsidR="00791981" w:rsidRPr="00927B6A" w:rsidRDefault="00791981" w:rsidP="005F131D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Южно-Курильский городской округ</w:t>
            </w:r>
          </w:p>
        </w:tc>
        <w:tc>
          <w:tcPr>
            <w:tcW w:w="1560" w:type="dxa"/>
          </w:tcPr>
          <w:p w14:paraId="28DF8D56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2160,00</w:t>
            </w:r>
          </w:p>
        </w:tc>
        <w:tc>
          <w:tcPr>
            <w:tcW w:w="1559" w:type="dxa"/>
          </w:tcPr>
          <w:p w14:paraId="233DF449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3220,00</w:t>
            </w:r>
          </w:p>
        </w:tc>
      </w:tr>
      <w:tr w:rsidR="00791981" w:rsidRPr="00036031" w14:paraId="7FCAFC88" w14:textId="77777777" w:rsidTr="005F131D">
        <w:tc>
          <w:tcPr>
            <w:tcW w:w="6232" w:type="dxa"/>
          </w:tcPr>
          <w:p w14:paraId="6ECAED24" w14:textId="7BE08B09" w:rsidR="00791981" w:rsidRPr="00927B6A" w:rsidRDefault="00791981" w:rsidP="005F131D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Курильский городской округ</w:t>
            </w:r>
          </w:p>
        </w:tc>
        <w:tc>
          <w:tcPr>
            <w:tcW w:w="1560" w:type="dxa"/>
          </w:tcPr>
          <w:p w14:paraId="79F877FC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2400,00</w:t>
            </w:r>
          </w:p>
        </w:tc>
        <w:tc>
          <w:tcPr>
            <w:tcW w:w="1559" w:type="dxa"/>
          </w:tcPr>
          <w:p w14:paraId="4C1FECC4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3600,00</w:t>
            </w:r>
          </w:p>
        </w:tc>
      </w:tr>
      <w:tr w:rsidR="00791981" w:rsidRPr="00036031" w14:paraId="5F39A73C" w14:textId="77777777" w:rsidTr="00927B6A">
        <w:trPr>
          <w:trHeight w:val="150"/>
        </w:trPr>
        <w:tc>
          <w:tcPr>
            <w:tcW w:w="6232" w:type="dxa"/>
          </w:tcPr>
          <w:p w14:paraId="20CE6EBB" w14:textId="19575060" w:rsidR="00791981" w:rsidRPr="00927B6A" w:rsidRDefault="00791981" w:rsidP="005F131D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Северо-Курильский городской округ</w:t>
            </w:r>
          </w:p>
        </w:tc>
        <w:tc>
          <w:tcPr>
            <w:tcW w:w="1560" w:type="dxa"/>
          </w:tcPr>
          <w:p w14:paraId="2A7AB0D6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2500,00</w:t>
            </w:r>
          </w:p>
        </w:tc>
        <w:tc>
          <w:tcPr>
            <w:tcW w:w="1559" w:type="dxa"/>
          </w:tcPr>
          <w:p w14:paraId="3FDEBE5C" w14:textId="77777777" w:rsidR="00791981" w:rsidRPr="00036031" w:rsidRDefault="00791981" w:rsidP="005F131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6031">
              <w:rPr>
                <w:rFonts w:eastAsiaTheme="minorHAnsi"/>
                <w:sz w:val="28"/>
                <w:szCs w:val="28"/>
                <w:lang w:eastAsia="en-US"/>
              </w:rPr>
              <w:t>3600,00</w:t>
            </w:r>
          </w:p>
        </w:tc>
      </w:tr>
    </w:tbl>
    <w:p w14:paraId="41D1A481" w14:textId="77777777" w:rsidR="00791981" w:rsidRDefault="00791981" w:rsidP="00791981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52B80701" w14:textId="06BF911B" w:rsidR="00D15934" w:rsidRPr="008E33EA" w:rsidRDefault="00D15934" w:rsidP="00765FB3">
      <w:pPr>
        <w:jc w:val="both"/>
        <w:rPr>
          <w:sz w:val="28"/>
          <w:szCs w:val="28"/>
        </w:rPr>
      </w:pPr>
    </w:p>
    <w:p w14:paraId="52B8070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tbl>
      <w:tblPr>
        <w:tblStyle w:val="a3"/>
        <w:tblW w:w="1701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1"/>
      </w:tblGrid>
      <w:tr w:rsidR="00765FB3" w14:paraId="52B80704" w14:textId="77777777">
        <w:trPr>
          <w:trHeight w:val="1134"/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14:paraId="52B80703" w14:textId="77777777" w:rsidR="00765FB3" w:rsidRDefault="00765FB3" w:rsidP="00765FB3">
            <w:pPr>
              <w:jc w:val="both"/>
            </w:pPr>
          </w:p>
        </w:tc>
      </w:tr>
    </w:tbl>
    <w:p w14:paraId="52B80705" w14:textId="77777777" w:rsidR="00765FB3" w:rsidRPr="00765FB3" w:rsidRDefault="00765FB3" w:rsidP="00765FB3">
      <w:pPr>
        <w:jc w:val="both"/>
      </w:pPr>
    </w:p>
    <w:sectPr w:rsidR="00765FB3" w:rsidRPr="00765FB3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80708" w14:textId="77777777" w:rsidR="00F23320" w:rsidRDefault="00F23320">
      <w:r>
        <w:separator/>
      </w:r>
    </w:p>
  </w:endnote>
  <w:endnote w:type="continuationSeparator" w:id="0">
    <w:p w14:paraId="52B8070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FFBBB" w14:textId="77A3391E" w:rsidR="0003294E" w:rsidRPr="0003294E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03294E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281351778"/>
        <w:lock w:val="contentLocked"/>
      </w:sdtPr>
      <w:sdtEndPr/>
      <w:sdtContent>
        <w:r w:rsidR="0003294E" w:rsidRPr="00C75F4B">
          <w:rPr>
            <w:rFonts w:cs="Arial"/>
            <w:szCs w:val="18"/>
          </w:rPr>
          <w:t xml:space="preserve"> </w:t>
        </w:r>
        <w:r w:rsidR="0003294E" w:rsidRPr="0088654F">
          <w:rPr>
            <w:rFonts w:cs="Arial"/>
            <w:szCs w:val="18"/>
          </w:rPr>
          <w:t>Версия</w:t>
        </w:r>
      </w:sdtContent>
    </w:sdt>
    <w:r w:rsidR="0003294E"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41E8" w14:textId="3A5EDD1A" w:rsidR="00D5695C" w:rsidRPr="00D5695C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D5695C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D5695C" w:rsidRPr="00C75F4B">
          <w:rPr>
            <w:rFonts w:cs="Arial"/>
            <w:szCs w:val="18"/>
          </w:rPr>
          <w:t xml:space="preserve"> </w:t>
        </w:r>
        <w:r w:rsidR="00D5695C" w:rsidRPr="0088654F">
          <w:rPr>
            <w:rFonts w:cs="Arial"/>
            <w:szCs w:val="18"/>
          </w:rPr>
          <w:t>Версия</w:t>
        </w:r>
      </w:sdtContent>
    </w:sdt>
    <w:r w:rsidR="00D5695C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0706" w14:textId="77777777" w:rsidR="00F23320" w:rsidRDefault="00F23320">
      <w:r>
        <w:separator/>
      </w:r>
    </w:p>
  </w:footnote>
  <w:footnote w:type="continuationSeparator" w:id="0">
    <w:p w14:paraId="52B8070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0265746"/>
      <w:docPartObj>
        <w:docPartGallery w:val="Page Numbers (Top of Page)"/>
        <w:docPartUnique/>
      </w:docPartObj>
    </w:sdtPr>
    <w:sdtEndPr/>
    <w:sdtContent>
      <w:p w14:paraId="534EA1C6" w14:textId="5D2DBA29" w:rsidR="00927B6A" w:rsidRDefault="00927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9F6">
          <w:rPr>
            <w:noProof/>
          </w:rPr>
          <w:t>2</w:t>
        </w:r>
        <w:r>
          <w:fldChar w:fldCharType="end"/>
        </w:r>
      </w:p>
    </w:sdtContent>
  </w:sdt>
  <w:p w14:paraId="23847C70" w14:textId="77777777" w:rsidR="00927B6A" w:rsidRDefault="00927B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294E"/>
    <w:rsid w:val="00040485"/>
    <w:rsid w:val="00055DBE"/>
    <w:rsid w:val="000678CD"/>
    <w:rsid w:val="000F61C5"/>
    <w:rsid w:val="001067F4"/>
    <w:rsid w:val="00142859"/>
    <w:rsid w:val="0017704D"/>
    <w:rsid w:val="00206CA4"/>
    <w:rsid w:val="002C4198"/>
    <w:rsid w:val="002D70B6"/>
    <w:rsid w:val="003161D0"/>
    <w:rsid w:val="003911E3"/>
    <w:rsid w:val="003C3E4D"/>
    <w:rsid w:val="004068BF"/>
    <w:rsid w:val="00435DAE"/>
    <w:rsid w:val="00453A25"/>
    <w:rsid w:val="004E5AE2"/>
    <w:rsid w:val="00502266"/>
    <w:rsid w:val="005121C7"/>
    <w:rsid w:val="005300B2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91981"/>
    <w:rsid w:val="007E1709"/>
    <w:rsid w:val="008410B6"/>
    <w:rsid w:val="00851291"/>
    <w:rsid w:val="00881598"/>
    <w:rsid w:val="008A52B0"/>
    <w:rsid w:val="008C31AE"/>
    <w:rsid w:val="008D2FF9"/>
    <w:rsid w:val="008D3F2C"/>
    <w:rsid w:val="008E33EA"/>
    <w:rsid w:val="008E3771"/>
    <w:rsid w:val="0090787C"/>
    <w:rsid w:val="009279F6"/>
    <w:rsid w:val="00927B6A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5934"/>
    <w:rsid w:val="00D20BF1"/>
    <w:rsid w:val="00D304BD"/>
    <w:rsid w:val="00D417AF"/>
    <w:rsid w:val="00D5695C"/>
    <w:rsid w:val="00D66824"/>
    <w:rsid w:val="00D948DD"/>
    <w:rsid w:val="00DC2988"/>
    <w:rsid w:val="00DF4255"/>
    <w:rsid w:val="00E10871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806ED"/>
  <w14:defaultImageDpi w14:val="0"/>
  <w15:docId w15:val="{5696FF47-E1C3-40A8-9A50-531F19D9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958B46656A457FB29084A63F9F5E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A72F8F-21F2-4C26-8394-D95B09ADE365}"/>
      </w:docPartPr>
      <w:docPartBody>
        <w:p w:rsidR="00BC4B04" w:rsidRDefault="00DD5090" w:rsidP="00DD5090">
          <w:pPr>
            <w:pStyle w:val="84958B46656A457FB29084A63F9F5E8E"/>
          </w:pPr>
          <w:r w:rsidRPr="0053668E">
            <w:rPr>
              <w:sz w:val="28"/>
              <w:szCs w:val="28"/>
            </w:rPr>
            <w:t>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090"/>
    <w:rsid w:val="00BC4B04"/>
    <w:rsid w:val="00D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958B46656A457FB29084A63F9F5E8E">
    <w:name w:val="84958B46656A457FB29084A63F9F5E8E"/>
    <w:rsid w:val="00DD50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9EED6-EA74-48CD-9E61-A3345ADF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eos.ru/SP/Fields"/>
    <ds:schemaRef ds:uri="http://schemas.microsoft.com/office/2006/documentManagement/types"/>
    <ds:schemaRef ds:uri="http://schemas.microsoft.com/sharepoint/v3"/>
    <ds:schemaRef ds:uri="http://purl.org/dc/terms/"/>
    <ds:schemaRef ds:uri="D7192FFF-C2B2-4F10-B7A4-C791C93B172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1289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Лариса В. Боброва</cp:lastModifiedBy>
  <cp:revision>2</cp:revision>
  <cp:lastPrinted>2008-03-14T00:47:00Z</cp:lastPrinted>
  <dcterms:created xsi:type="dcterms:W3CDTF">2022-07-26T04:35:00Z</dcterms:created>
  <dcterms:modified xsi:type="dcterms:W3CDTF">2022-07-26T04:35:00Z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